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47FB" w:rsidRDefault="000247FB" w:rsidP="000247FB">
      <w:pPr>
        <w:jc w:val="center"/>
        <w:rPr>
          <w:b/>
          <w:sz w:val="28"/>
          <w:szCs w:val="28"/>
        </w:rPr>
      </w:pPr>
    </w:p>
    <w:p w:rsidR="000247FB" w:rsidRDefault="000247FB" w:rsidP="000247FB">
      <w:pPr>
        <w:jc w:val="center"/>
        <w:rPr>
          <w:b/>
          <w:sz w:val="28"/>
          <w:szCs w:val="28"/>
        </w:rPr>
      </w:pPr>
      <w:r>
        <w:rPr>
          <w:b/>
          <w:sz w:val="28"/>
          <w:szCs w:val="28"/>
        </w:rPr>
        <w:t>APPLICATIONS</w:t>
      </w:r>
    </w:p>
    <w:p w:rsidR="000247FB" w:rsidRDefault="000247FB" w:rsidP="000247FB">
      <w:pPr>
        <w:jc w:val="center"/>
        <w:rPr>
          <w:b/>
          <w:sz w:val="28"/>
          <w:szCs w:val="28"/>
        </w:rPr>
      </w:pPr>
      <w:r>
        <w:rPr>
          <w:b/>
          <w:sz w:val="28"/>
          <w:szCs w:val="28"/>
        </w:rPr>
        <w:t>THEME 1 : Quelles sont les grandes questions économiques et leurs enjeux actuels ?</w:t>
      </w:r>
    </w:p>
    <w:p w:rsidR="000247FB" w:rsidRDefault="000247FB" w:rsidP="000247FB">
      <w:pPr>
        <w:jc w:val="center"/>
        <w:rPr>
          <w:b/>
          <w:sz w:val="28"/>
          <w:szCs w:val="28"/>
        </w:rPr>
      </w:pPr>
      <w:r>
        <w:rPr>
          <w:b/>
          <w:sz w:val="28"/>
          <w:szCs w:val="28"/>
        </w:rPr>
        <w:t xml:space="preserve">Thème 1.2 : Les décisions du consommateur et </w:t>
      </w:r>
      <w:r w:rsidR="00CE29CA">
        <w:rPr>
          <w:b/>
          <w:sz w:val="28"/>
          <w:szCs w:val="28"/>
        </w:rPr>
        <w:t>du producteur</w:t>
      </w:r>
    </w:p>
    <w:p w:rsidR="000247FB" w:rsidRDefault="000247FB" w:rsidP="000247FB">
      <w:pPr>
        <w:jc w:val="both"/>
        <w:rPr>
          <w:b/>
          <w:sz w:val="28"/>
          <w:szCs w:val="28"/>
        </w:rPr>
      </w:pPr>
    </w:p>
    <w:p w:rsidR="0044268D" w:rsidRDefault="0044268D" w:rsidP="000247FB">
      <w:pPr>
        <w:jc w:val="both"/>
        <w:rPr>
          <w:b/>
          <w:sz w:val="28"/>
          <w:szCs w:val="28"/>
        </w:rPr>
      </w:pPr>
    </w:p>
    <w:p w:rsidR="000247FB" w:rsidRDefault="000247FB" w:rsidP="000247FB">
      <w:pPr>
        <w:jc w:val="both"/>
        <w:rPr>
          <w:b/>
        </w:rPr>
      </w:pPr>
      <w:r w:rsidRPr="00B2654E">
        <w:rPr>
          <w:b/>
          <w:u w:val="single"/>
        </w:rPr>
        <w:t>Notions</w:t>
      </w:r>
      <w:r w:rsidRPr="00B2654E">
        <w:rPr>
          <w:b/>
        </w:rPr>
        <w:t xml:space="preserve"> : </w:t>
      </w:r>
      <w:r w:rsidR="00CE29CA">
        <w:rPr>
          <w:b/>
        </w:rPr>
        <w:t>les préférences et choix économiques, les coûts d’opportunité, la rationalité et l’utilité individuelles, la maximisation et le raisonnement « à la marge », l’utilité marginale</w:t>
      </w:r>
    </w:p>
    <w:p w:rsidR="0044268D" w:rsidRDefault="0044268D" w:rsidP="000247FB">
      <w:pPr>
        <w:jc w:val="both"/>
        <w:rPr>
          <w:b/>
        </w:rPr>
      </w:pPr>
    </w:p>
    <w:p w:rsidR="0044268D" w:rsidRPr="00B2654E" w:rsidRDefault="0044268D" w:rsidP="000247FB">
      <w:pPr>
        <w:jc w:val="both"/>
        <w:rPr>
          <w:b/>
        </w:rPr>
      </w:pPr>
    </w:p>
    <w:p w:rsidR="000247FB" w:rsidRDefault="000247FB" w:rsidP="000247FB">
      <w:pPr>
        <w:jc w:val="both"/>
        <w:rPr>
          <w:b/>
        </w:rPr>
      </w:pPr>
      <w:r w:rsidRPr="008E4A99">
        <w:rPr>
          <w:b/>
          <w:u w:val="single"/>
        </w:rPr>
        <w:t>Contexte et finalités</w:t>
      </w:r>
      <w:r w:rsidRPr="00B2654E">
        <w:rPr>
          <w:b/>
        </w:rPr>
        <w:t> :</w:t>
      </w:r>
    </w:p>
    <w:p w:rsidR="000247FB" w:rsidRDefault="000247FB" w:rsidP="00CE29CA">
      <w:pPr>
        <w:jc w:val="both"/>
      </w:pPr>
      <w:r w:rsidRPr="008E4A99">
        <w:t>L</w:t>
      </w:r>
      <w:r w:rsidR="00CE29CA">
        <w:t>a science économique étudie les mécanismes des choix individuels et collectifs, et leurs effets. L’analyse des choix alternatifs des individus se fonde sur l’idée que les agents sont rationnels dans leurs décisions, c’est-à-dire qu’ils s’efforcent d’atteindre les objectifs qu’ils se sont fixés en fonction de leurs préférences individuelles et de leurs contraintes économiques, sociales et environnementales. Décider et arbitrer requiert ainsi de comparer les coûts et bénéfices des choix alternatifs. La notion centrale de coût d’opportunité, liée aux utilités marginales estimées des biens et services que l’on consomme ou pas, peut ainsi être expliquée et démontrée.</w:t>
      </w:r>
    </w:p>
    <w:p w:rsidR="000247FB" w:rsidRDefault="000247FB" w:rsidP="000247FB">
      <w:pPr>
        <w:jc w:val="both"/>
      </w:pPr>
    </w:p>
    <w:p w:rsidR="000247FB" w:rsidRPr="00834623" w:rsidRDefault="000247FB" w:rsidP="000247FB">
      <w:pPr>
        <w:jc w:val="both"/>
        <w:rPr>
          <w:b/>
          <w:u w:val="single"/>
        </w:rPr>
      </w:pPr>
      <w:r w:rsidRPr="00834623">
        <w:rPr>
          <w:b/>
          <w:u w:val="single"/>
        </w:rPr>
        <w:t xml:space="preserve">L’élève est capable : </w:t>
      </w:r>
    </w:p>
    <w:p w:rsidR="000247FB" w:rsidRDefault="000247FB" w:rsidP="00CE29CA">
      <w:pPr>
        <w:pStyle w:val="Paragraphedeliste"/>
        <w:numPr>
          <w:ilvl w:val="0"/>
          <w:numId w:val="4"/>
        </w:numPr>
        <w:jc w:val="both"/>
      </w:pPr>
      <w:r>
        <w:t xml:space="preserve">De </w:t>
      </w:r>
      <w:r w:rsidR="00CE29CA">
        <w:t xml:space="preserve">décrire les choix économiques à l’aide des concepts </w:t>
      </w:r>
      <w:r w:rsidR="0044268D">
        <w:t>et principes fondamentaux du raisonnement économique (coût d’opportunité, utilité, rationalité, préférences, maximisation) pour décrire les choix économiques</w:t>
      </w:r>
    </w:p>
    <w:p w:rsidR="0044268D" w:rsidRDefault="0044268D" w:rsidP="0044268D">
      <w:pPr>
        <w:pStyle w:val="Paragraphedeliste"/>
        <w:jc w:val="both"/>
      </w:pPr>
    </w:p>
    <w:p w:rsidR="0044268D" w:rsidRDefault="0044268D" w:rsidP="0044268D">
      <w:pPr>
        <w:pStyle w:val="Paragraphedeliste"/>
        <w:numPr>
          <w:ilvl w:val="0"/>
          <w:numId w:val="4"/>
        </w:numPr>
        <w:jc w:val="both"/>
      </w:pPr>
      <w:r>
        <w:t>D’analyser ce qu’on entend par rationalité individuelle</w:t>
      </w:r>
    </w:p>
    <w:p w:rsidR="0044268D" w:rsidRDefault="0044268D" w:rsidP="0044268D">
      <w:pPr>
        <w:pStyle w:val="Paragraphedeliste"/>
        <w:jc w:val="both"/>
      </w:pPr>
    </w:p>
    <w:p w:rsidR="0044268D" w:rsidRPr="008E4A99" w:rsidRDefault="0044268D" w:rsidP="00CE29CA">
      <w:pPr>
        <w:pStyle w:val="Paragraphedeliste"/>
        <w:numPr>
          <w:ilvl w:val="0"/>
          <w:numId w:val="4"/>
        </w:numPr>
        <w:jc w:val="both"/>
      </w:pPr>
      <w:r>
        <w:t>D’expliciter la notion d’utilité marginale</w:t>
      </w:r>
    </w:p>
    <w:p w:rsidR="000247FB" w:rsidRPr="00B2654E" w:rsidRDefault="000247FB" w:rsidP="000247FB">
      <w:pPr>
        <w:jc w:val="both"/>
        <w:rPr>
          <w:b/>
        </w:rPr>
      </w:pPr>
    </w:p>
    <w:p w:rsidR="000247FB" w:rsidRDefault="000247FB" w:rsidP="00B25145">
      <w:pPr>
        <w:jc w:val="center"/>
        <w:rPr>
          <w:b/>
          <w:sz w:val="28"/>
          <w:szCs w:val="28"/>
        </w:rPr>
      </w:pPr>
    </w:p>
    <w:p w:rsidR="000247FB" w:rsidRDefault="000247FB" w:rsidP="00B25145">
      <w:pPr>
        <w:jc w:val="center"/>
        <w:rPr>
          <w:b/>
          <w:sz w:val="28"/>
          <w:szCs w:val="28"/>
        </w:rPr>
      </w:pPr>
    </w:p>
    <w:p w:rsidR="0044268D" w:rsidRDefault="0044268D" w:rsidP="00B25145">
      <w:pPr>
        <w:jc w:val="center"/>
        <w:rPr>
          <w:b/>
          <w:sz w:val="28"/>
          <w:szCs w:val="28"/>
        </w:rPr>
      </w:pPr>
    </w:p>
    <w:p w:rsidR="000247FB" w:rsidRDefault="000247FB" w:rsidP="00B25145">
      <w:pPr>
        <w:jc w:val="center"/>
        <w:rPr>
          <w:b/>
          <w:sz w:val="28"/>
          <w:szCs w:val="28"/>
        </w:rPr>
      </w:pPr>
    </w:p>
    <w:p w:rsidR="000247FB" w:rsidRDefault="000247FB" w:rsidP="000247FB">
      <w:pPr>
        <w:rPr>
          <w:b/>
          <w:sz w:val="28"/>
          <w:szCs w:val="28"/>
        </w:rPr>
      </w:pPr>
    </w:p>
    <w:p w:rsidR="003D76FA" w:rsidRDefault="003D76FA" w:rsidP="00B25145">
      <w:pPr>
        <w:jc w:val="center"/>
        <w:rPr>
          <w:b/>
          <w:sz w:val="28"/>
          <w:szCs w:val="28"/>
        </w:rPr>
      </w:pPr>
      <w:r w:rsidRPr="00B25145">
        <w:rPr>
          <w:b/>
          <w:sz w:val="28"/>
          <w:szCs w:val="28"/>
        </w:rPr>
        <w:lastRenderedPageBreak/>
        <w:t>APPLICATION</w:t>
      </w:r>
    </w:p>
    <w:p w:rsidR="00B25145" w:rsidRDefault="00B25145" w:rsidP="00CB14B0">
      <w:pPr>
        <w:jc w:val="both"/>
        <w:rPr>
          <w:b/>
          <w:sz w:val="28"/>
          <w:szCs w:val="28"/>
        </w:rPr>
      </w:pPr>
    </w:p>
    <w:p w:rsidR="00B45C05" w:rsidRPr="00B25145" w:rsidRDefault="00B45C05" w:rsidP="00CB14B0">
      <w:pPr>
        <w:jc w:val="both"/>
        <w:rPr>
          <w:b/>
          <w:sz w:val="28"/>
          <w:szCs w:val="28"/>
        </w:rPr>
      </w:pPr>
    </w:p>
    <w:p w:rsidR="00B25145" w:rsidRPr="00B25145" w:rsidRDefault="00B25145" w:rsidP="00CB14B0">
      <w:pPr>
        <w:jc w:val="both"/>
        <w:rPr>
          <w:sz w:val="28"/>
          <w:szCs w:val="28"/>
          <w:u w:val="single"/>
        </w:rPr>
      </w:pPr>
      <w:r w:rsidRPr="00B25145">
        <w:rPr>
          <w:sz w:val="28"/>
          <w:szCs w:val="28"/>
          <w:u w:val="single"/>
        </w:rPr>
        <w:t>Extrait d’une conversation de deux élèves de première STMG. :</w:t>
      </w:r>
    </w:p>
    <w:p w:rsidR="003D76FA" w:rsidRPr="00B25145" w:rsidRDefault="003D76FA" w:rsidP="00CB14B0">
      <w:pPr>
        <w:jc w:val="both"/>
        <w:rPr>
          <w:sz w:val="28"/>
          <w:szCs w:val="28"/>
        </w:rPr>
      </w:pPr>
    </w:p>
    <w:p w:rsidR="003D76FA" w:rsidRPr="00B25145" w:rsidRDefault="003D76FA" w:rsidP="00CB14B0">
      <w:pPr>
        <w:jc w:val="both"/>
        <w:rPr>
          <w:sz w:val="28"/>
          <w:szCs w:val="28"/>
        </w:rPr>
      </w:pPr>
      <w:r w:rsidRPr="00B25145">
        <w:rPr>
          <w:sz w:val="28"/>
          <w:szCs w:val="28"/>
        </w:rPr>
        <w:t xml:space="preserve">Il est 11h50. Kevin et Adrien sortent du cours de </w:t>
      </w:r>
      <w:r w:rsidR="001C2E5B">
        <w:rPr>
          <w:sz w:val="28"/>
          <w:szCs w:val="28"/>
        </w:rPr>
        <w:t>Management</w:t>
      </w:r>
      <w:r w:rsidRPr="00B25145">
        <w:rPr>
          <w:sz w:val="28"/>
          <w:szCs w:val="28"/>
        </w:rPr>
        <w:t>. Ils s’apprêtent à aller déjeuner au self du lycée.</w:t>
      </w:r>
    </w:p>
    <w:p w:rsidR="003D76FA" w:rsidRDefault="003D76FA" w:rsidP="00CB14B0">
      <w:pPr>
        <w:jc w:val="both"/>
        <w:rPr>
          <w:sz w:val="28"/>
          <w:szCs w:val="28"/>
        </w:rPr>
      </w:pPr>
    </w:p>
    <w:p w:rsidR="00B45C05" w:rsidRPr="00B25145" w:rsidRDefault="00B45C05" w:rsidP="00CB14B0">
      <w:pPr>
        <w:jc w:val="both"/>
        <w:rPr>
          <w:sz w:val="28"/>
          <w:szCs w:val="28"/>
        </w:rPr>
      </w:pPr>
    </w:p>
    <w:p w:rsidR="003D76FA" w:rsidRPr="00B25145" w:rsidRDefault="003D76FA" w:rsidP="00CB14B0">
      <w:pPr>
        <w:jc w:val="both"/>
        <w:rPr>
          <w:sz w:val="28"/>
          <w:szCs w:val="28"/>
        </w:rPr>
      </w:pPr>
      <w:r w:rsidRPr="00B45C05">
        <w:rPr>
          <w:b/>
          <w:i/>
          <w:sz w:val="28"/>
          <w:szCs w:val="28"/>
          <w:u w:val="single"/>
        </w:rPr>
        <w:t>Kevin</w:t>
      </w:r>
      <w:r w:rsidRPr="00B25145">
        <w:rPr>
          <w:sz w:val="28"/>
          <w:szCs w:val="28"/>
        </w:rPr>
        <w:t xml:space="preserve"> : « plutôt que de déjeuner au self, ça ne te dirait pas d’aller tester le nouveau kebab, à </w:t>
      </w:r>
      <w:r w:rsidR="00B45C05" w:rsidRPr="00B25145">
        <w:rPr>
          <w:sz w:val="28"/>
          <w:szCs w:val="28"/>
        </w:rPr>
        <w:t>côté</w:t>
      </w:r>
      <w:r w:rsidRPr="00B25145">
        <w:rPr>
          <w:sz w:val="28"/>
          <w:szCs w:val="28"/>
        </w:rPr>
        <w:t xml:space="preserve"> du </w:t>
      </w:r>
      <w:proofErr w:type="gramStart"/>
      <w:r w:rsidRPr="00B25145">
        <w:rPr>
          <w:sz w:val="28"/>
          <w:szCs w:val="28"/>
        </w:rPr>
        <w:t>cinéma ?.</w:t>
      </w:r>
      <w:proofErr w:type="gramEnd"/>
      <w:r w:rsidRPr="00B25145">
        <w:rPr>
          <w:sz w:val="28"/>
          <w:szCs w:val="28"/>
        </w:rPr>
        <w:t xml:space="preserve"> Il parait que c’est une tuerie !</w:t>
      </w:r>
      <w:r w:rsidR="00834456">
        <w:rPr>
          <w:sz w:val="28"/>
          <w:szCs w:val="28"/>
        </w:rPr>
        <w:t> »</w:t>
      </w:r>
    </w:p>
    <w:p w:rsidR="003D76FA" w:rsidRPr="00B25145" w:rsidRDefault="003D76FA" w:rsidP="00CB14B0">
      <w:pPr>
        <w:jc w:val="both"/>
        <w:rPr>
          <w:sz w:val="28"/>
          <w:szCs w:val="28"/>
        </w:rPr>
      </w:pPr>
      <w:r w:rsidRPr="00B45C05">
        <w:rPr>
          <w:b/>
          <w:i/>
          <w:sz w:val="28"/>
          <w:szCs w:val="28"/>
          <w:u w:val="single"/>
        </w:rPr>
        <w:t>Adrien</w:t>
      </w:r>
      <w:r w:rsidRPr="00B25145">
        <w:rPr>
          <w:sz w:val="28"/>
          <w:szCs w:val="28"/>
        </w:rPr>
        <w:t xml:space="preserve"> : « Tu crois qu’on a le temps d’y aller ? » </w:t>
      </w:r>
      <w:proofErr w:type="gramStart"/>
      <w:r w:rsidRPr="00B25145">
        <w:rPr>
          <w:sz w:val="28"/>
          <w:szCs w:val="28"/>
        </w:rPr>
        <w:t>Il faudrait pas</w:t>
      </w:r>
      <w:proofErr w:type="gramEnd"/>
      <w:r w:rsidRPr="00B25145">
        <w:rPr>
          <w:sz w:val="28"/>
          <w:szCs w:val="28"/>
        </w:rPr>
        <w:t xml:space="preserve"> arriver en retard au cours de Madame Pichot. </w:t>
      </w:r>
      <w:r w:rsidR="00066BBB">
        <w:rPr>
          <w:sz w:val="28"/>
          <w:szCs w:val="28"/>
        </w:rPr>
        <w:t>Et puis, j’avais prévu de m’avancer sur l’étude de gestion car il va falloir la rendre et je suis loin d’avoir terminé ».</w:t>
      </w:r>
    </w:p>
    <w:p w:rsidR="003D76FA" w:rsidRPr="00B25145" w:rsidRDefault="003D76FA" w:rsidP="00CB14B0">
      <w:pPr>
        <w:jc w:val="both"/>
        <w:rPr>
          <w:sz w:val="28"/>
          <w:szCs w:val="28"/>
        </w:rPr>
      </w:pPr>
      <w:r w:rsidRPr="00B45C05">
        <w:rPr>
          <w:b/>
          <w:i/>
          <w:sz w:val="28"/>
          <w:szCs w:val="28"/>
          <w:u w:val="single"/>
        </w:rPr>
        <w:t>Kevin</w:t>
      </w:r>
      <w:r w:rsidRPr="00B25145">
        <w:rPr>
          <w:sz w:val="28"/>
          <w:szCs w:val="28"/>
        </w:rPr>
        <w:t xml:space="preserve"> : « C’est simple. Il faut 10 minutes pour y aller. Après, je ne sais pas le temps que ça prendra pour être servis. Comme le kebab est juste ouvert, peut-être qu’il n’y aura pas beaucoup de monde. Mais, il se peut que tout le monde réagisse comme nous et veuille le tester. Dans ce cas, on risque de faire la queue </w:t>
      </w:r>
      <w:r w:rsidR="00B25145" w:rsidRPr="00B25145">
        <w:rPr>
          <w:sz w:val="28"/>
          <w:szCs w:val="28"/>
        </w:rPr>
        <w:t>pour commander et d’attendre pour être servis. »</w:t>
      </w:r>
    </w:p>
    <w:p w:rsidR="00B25145" w:rsidRDefault="00B25145" w:rsidP="00CB14B0">
      <w:pPr>
        <w:jc w:val="both"/>
        <w:rPr>
          <w:sz w:val="28"/>
          <w:szCs w:val="28"/>
        </w:rPr>
      </w:pPr>
      <w:r w:rsidRPr="00B45C05">
        <w:rPr>
          <w:b/>
          <w:i/>
          <w:sz w:val="28"/>
          <w:szCs w:val="28"/>
          <w:u w:val="single"/>
        </w:rPr>
        <w:t>Adrien</w:t>
      </w:r>
      <w:r w:rsidRPr="00B25145">
        <w:rPr>
          <w:sz w:val="28"/>
          <w:szCs w:val="28"/>
        </w:rPr>
        <w:t> : « </w:t>
      </w:r>
      <w:r>
        <w:rPr>
          <w:sz w:val="28"/>
          <w:szCs w:val="28"/>
        </w:rPr>
        <w:t>Tu as faim ? On prend le risque d’arriver en retard ? »</w:t>
      </w:r>
    </w:p>
    <w:p w:rsidR="003D76FA" w:rsidRDefault="00B25145" w:rsidP="00CB14B0">
      <w:pPr>
        <w:jc w:val="both"/>
        <w:rPr>
          <w:sz w:val="28"/>
          <w:szCs w:val="28"/>
        </w:rPr>
      </w:pPr>
      <w:r w:rsidRPr="00B45C05">
        <w:rPr>
          <w:b/>
          <w:i/>
          <w:sz w:val="28"/>
          <w:szCs w:val="28"/>
          <w:u w:val="single"/>
        </w:rPr>
        <w:t>Kevin</w:t>
      </w:r>
      <w:r>
        <w:rPr>
          <w:sz w:val="28"/>
          <w:szCs w:val="28"/>
        </w:rPr>
        <w:t> : « ça marche ! De toute façon, on a quand même une certaine marge de manœuvre. On a presque 2 h</w:t>
      </w:r>
      <w:r w:rsidRPr="00B25145">
        <w:rPr>
          <w:sz w:val="28"/>
          <w:szCs w:val="28"/>
        </w:rPr>
        <w:t>eures pour faire le trajet et déjeuner</w:t>
      </w:r>
      <w:r>
        <w:rPr>
          <w:sz w:val="28"/>
          <w:szCs w:val="28"/>
        </w:rPr>
        <w:t>.</w:t>
      </w:r>
      <w:r w:rsidR="00066BBB">
        <w:rPr>
          <w:sz w:val="28"/>
          <w:szCs w:val="28"/>
        </w:rPr>
        <w:t xml:space="preserve"> Et pour l’étude en gestion, ça attendra.</w:t>
      </w:r>
      <w:r w:rsidRPr="00B25145">
        <w:rPr>
          <w:sz w:val="28"/>
          <w:szCs w:val="28"/>
        </w:rPr>
        <w:t> »</w:t>
      </w:r>
    </w:p>
    <w:p w:rsidR="00220C0C" w:rsidRDefault="00220C0C">
      <w:pPr>
        <w:rPr>
          <w:sz w:val="28"/>
          <w:szCs w:val="28"/>
        </w:rPr>
      </w:pPr>
    </w:p>
    <w:p w:rsidR="00B45C05" w:rsidRDefault="00B45C05">
      <w:pPr>
        <w:rPr>
          <w:sz w:val="28"/>
          <w:szCs w:val="28"/>
        </w:rPr>
      </w:pPr>
    </w:p>
    <w:p w:rsidR="00B45C05" w:rsidRDefault="00B45C05">
      <w:pPr>
        <w:rPr>
          <w:sz w:val="28"/>
          <w:szCs w:val="28"/>
        </w:rPr>
      </w:pPr>
    </w:p>
    <w:p w:rsidR="00B45C05" w:rsidRDefault="00B45C05">
      <w:pPr>
        <w:rPr>
          <w:sz w:val="28"/>
          <w:szCs w:val="28"/>
        </w:rPr>
      </w:pPr>
    </w:p>
    <w:p w:rsidR="00B45C05" w:rsidRDefault="00B45C05">
      <w:pPr>
        <w:rPr>
          <w:sz w:val="28"/>
          <w:szCs w:val="28"/>
        </w:rPr>
      </w:pPr>
    </w:p>
    <w:p w:rsidR="00B45C05" w:rsidRDefault="00B45C05">
      <w:pPr>
        <w:rPr>
          <w:sz w:val="28"/>
          <w:szCs w:val="28"/>
        </w:rPr>
      </w:pPr>
    </w:p>
    <w:p w:rsidR="00B45C05" w:rsidRDefault="00B45C05">
      <w:pPr>
        <w:rPr>
          <w:sz w:val="28"/>
          <w:szCs w:val="28"/>
        </w:rPr>
      </w:pPr>
    </w:p>
    <w:p w:rsidR="00B45C05" w:rsidRDefault="00B45C05">
      <w:pPr>
        <w:rPr>
          <w:sz w:val="28"/>
          <w:szCs w:val="28"/>
        </w:rPr>
      </w:pPr>
    </w:p>
    <w:p w:rsidR="00220C0C" w:rsidRPr="00CB14B0" w:rsidRDefault="00220C0C" w:rsidP="00CB14B0">
      <w:pPr>
        <w:jc w:val="both"/>
        <w:rPr>
          <w:sz w:val="24"/>
          <w:szCs w:val="24"/>
          <w:u w:val="single"/>
        </w:rPr>
      </w:pPr>
      <w:r w:rsidRPr="00CB14B0">
        <w:rPr>
          <w:sz w:val="24"/>
          <w:szCs w:val="24"/>
          <w:u w:val="single"/>
        </w:rPr>
        <w:t xml:space="preserve">Questions : </w:t>
      </w:r>
    </w:p>
    <w:p w:rsidR="009267D5" w:rsidRPr="00CB14B0" w:rsidRDefault="009267D5" w:rsidP="00CB14B0">
      <w:pPr>
        <w:pStyle w:val="Paragraphedeliste"/>
        <w:numPr>
          <w:ilvl w:val="0"/>
          <w:numId w:val="1"/>
        </w:numPr>
        <w:jc w:val="both"/>
        <w:rPr>
          <w:sz w:val="24"/>
          <w:szCs w:val="24"/>
        </w:rPr>
      </w:pPr>
      <w:r w:rsidRPr="00CB14B0">
        <w:rPr>
          <w:sz w:val="24"/>
          <w:szCs w:val="24"/>
        </w:rPr>
        <w:t xml:space="preserve">Complétez le tableau </w:t>
      </w:r>
      <w:r w:rsidR="00536B09" w:rsidRPr="00CB14B0">
        <w:rPr>
          <w:sz w:val="24"/>
          <w:szCs w:val="24"/>
        </w:rPr>
        <w:t>en précisant si les informations sur la durée d</w:t>
      </w:r>
      <w:r w:rsidR="00327531" w:rsidRPr="00CB14B0">
        <w:rPr>
          <w:sz w:val="24"/>
          <w:szCs w:val="24"/>
        </w:rPr>
        <w:t xml:space="preserve">u </w:t>
      </w:r>
      <w:r w:rsidR="00536B09" w:rsidRPr="00CB14B0">
        <w:rPr>
          <w:sz w:val="24"/>
          <w:szCs w:val="24"/>
        </w:rPr>
        <w:t xml:space="preserve">déplacement </w:t>
      </w:r>
      <w:r w:rsidR="00327531" w:rsidRPr="00CB14B0">
        <w:rPr>
          <w:sz w:val="24"/>
          <w:szCs w:val="24"/>
        </w:rPr>
        <w:t>de</w:t>
      </w:r>
      <w:r w:rsidR="00536B09" w:rsidRPr="00CB14B0">
        <w:rPr>
          <w:sz w:val="24"/>
          <w:szCs w:val="24"/>
        </w:rPr>
        <w:t xml:space="preserve"> Kevin et Adrien pour aller au Kebab sont sûres ou incertaines.</w:t>
      </w:r>
    </w:p>
    <w:p w:rsidR="00536B09" w:rsidRPr="00CB14B0" w:rsidRDefault="00536B09" w:rsidP="00CB14B0">
      <w:pPr>
        <w:jc w:val="both"/>
        <w:rPr>
          <w:sz w:val="24"/>
          <w:szCs w:val="24"/>
        </w:rPr>
      </w:pPr>
    </w:p>
    <w:tbl>
      <w:tblPr>
        <w:tblStyle w:val="Grilledutableau"/>
        <w:tblW w:w="0" w:type="auto"/>
        <w:tblLook w:val="04A0" w:firstRow="1" w:lastRow="0" w:firstColumn="1" w:lastColumn="0" w:noHBand="0" w:noVBand="1"/>
      </w:tblPr>
      <w:tblGrid>
        <w:gridCol w:w="5382"/>
        <w:gridCol w:w="1843"/>
        <w:gridCol w:w="1837"/>
      </w:tblGrid>
      <w:tr w:rsidR="00536B09" w:rsidRPr="000513AE" w:rsidTr="00536B09">
        <w:tc>
          <w:tcPr>
            <w:tcW w:w="5382" w:type="dxa"/>
          </w:tcPr>
          <w:p w:rsidR="00536B09" w:rsidRPr="000513AE" w:rsidRDefault="00536B09" w:rsidP="000513AE">
            <w:pPr>
              <w:jc w:val="center"/>
              <w:rPr>
                <w:b/>
                <w:sz w:val="24"/>
                <w:szCs w:val="24"/>
              </w:rPr>
            </w:pPr>
            <w:r w:rsidRPr="000513AE">
              <w:rPr>
                <w:b/>
                <w:sz w:val="24"/>
                <w:szCs w:val="24"/>
              </w:rPr>
              <w:t>Information</w:t>
            </w:r>
          </w:p>
        </w:tc>
        <w:tc>
          <w:tcPr>
            <w:tcW w:w="1843" w:type="dxa"/>
          </w:tcPr>
          <w:p w:rsidR="00536B09" w:rsidRPr="000513AE" w:rsidRDefault="00536B09" w:rsidP="000513AE">
            <w:pPr>
              <w:jc w:val="center"/>
              <w:rPr>
                <w:b/>
                <w:sz w:val="24"/>
                <w:szCs w:val="24"/>
              </w:rPr>
            </w:pPr>
            <w:r w:rsidRPr="000513AE">
              <w:rPr>
                <w:b/>
                <w:sz w:val="24"/>
                <w:szCs w:val="24"/>
              </w:rPr>
              <w:t>Sûre</w:t>
            </w:r>
          </w:p>
        </w:tc>
        <w:tc>
          <w:tcPr>
            <w:tcW w:w="1837" w:type="dxa"/>
          </w:tcPr>
          <w:p w:rsidR="00536B09" w:rsidRPr="000513AE" w:rsidRDefault="00536B09" w:rsidP="000513AE">
            <w:pPr>
              <w:jc w:val="center"/>
              <w:rPr>
                <w:b/>
                <w:sz w:val="24"/>
                <w:szCs w:val="24"/>
              </w:rPr>
            </w:pPr>
            <w:r w:rsidRPr="000513AE">
              <w:rPr>
                <w:b/>
                <w:sz w:val="24"/>
                <w:szCs w:val="24"/>
              </w:rPr>
              <w:t>Incertaine</w:t>
            </w:r>
          </w:p>
        </w:tc>
      </w:tr>
      <w:tr w:rsidR="00536B09" w:rsidRPr="00CB14B0" w:rsidTr="00536B09">
        <w:tc>
          <w:tcPr>
            <w:tcW w:w="5382" w:type="dxa"/>
          </w:tcPr>
          <w:p w:rsidR="00536B09" w:rsidRPr="00CB14B0" w:rsidRDefault="00536B09" w:rsidP="00CB14B0">
            <w:pPr>
              <w:jc w:val="both"/>
              <w:rPr>
                <w:sz w:val="24"/>
                <w:szCs w:val="24"/>
              </w:rPr>
            </w:pPr>
            <w:r w:rsidRPr="00CB14B0">
              <w:rPr>
                <w:sz w:val="24"/>
                <w:szCs w:val="24"/>
              </w:rPr>
              <w:t>Aller : lycée-Kebab</w:t>
            </w:r>
          </w:p>
        </w:tc>
        <w:tc>
          <w:tcPr>
            <w:tcW w:w="1843" w:type="dxa"/>
          </w:tcPr>
          <w:p w:rsidR="00536B09" w:rsidRPr="00CB14B0" w:rsidRDefault="00536B09" w:rsidP="00CB14B0">
            <w:pPr>
              <w:jc w:val="both"/>
              <w:rPr>
                <w:sz w:val="24"/>
                <w:szCs w:val="24"/>
              </w:rPr>
            </w:pPr>
          </w:p>
        </w:tc>
        <w:tc>
          <w:tcPr>
            <w:tcW w:w="1837" w:type="dxa"/>
          </w:tcPr>
          <w:p w:rsidR="00536B09" w:rsidRPr="00CB14B0" w:rsidRDefault="00536B09" w:rsidP="00CB14B0">
            <w:pPr>
              <w:jc w:val="both"/>
              <w:rPr>
                <w:sz w:val="24"/>
                <w:szCs w:val="24"/>
              </w:rPr>
            </w:pPr>
          </w:p>
        </w:tc>
      </w:tr>
      <w:tr w:rsidR="00536B09" w:rsidRPr="00CB14B0" w:rsidTr="00536B09">
        <w:tc>
          <w:tcPr>
            <w:tcW w:w="5382" w:type="dxa"/>
          </w:tcPr>
          <w:p w:rsidR="00536B09" w:rsidRPr="00CB14B0" w:rsidRDefault="00536B09" w:rsidP="00CB14B0">
            <w:pPr>
              <w:jc w:val="both"/>
              <w:rPr>
                <w:sz w:val="24"/>
                <w:szCs w:val="24"/>
              </w:rPr>
            </w:pPr>
            <w:r w:rsidRPr="00CB14B0">
              <w:rPr>
                <w:sz w:val="24"/>
                <w:szCs w:val="24"/>
              </w:rPr>
              <w:t>Attente pour passer la commande</w:t>
            </w:r>
          </w:p>
        </w:tc>
        <w:tc>
          <w:tcPr>
            <w:tcW w:w="1843" w:type="dxa"/>
          </w:tcPr>
          <w:p w:rsidR="00536B09" w:rsidRPr="00CB14B0" w:rsidRDefault="00536B09" w:rsidP="00CB14B0">
            <w:pPr>
              <w:jc w:val="both"/>
              <w:rPr>
                <w:sz w:val="24"/>
                <w:szCs w:val="24"/>
              </w:rPr>
            </w:pPr>
          </w:p>
        </w:tc>
        <w:tc>
          <w:tcPr>
            <w:tcW w:w="1837" w:type="dxa"/>
          </w:tcPr>
          <w:p w:rsidR="00536B09" w:rsidRPr="00CB14B0" w:rsidRDefault="00536B09" w:rsidP="00CB14B0">
            <w:pPr>
              <w:jc w:val="both"/>
              <w:rPr>
                <w:sz w:val="24"/>
                <w:szCs w:val="24"/>
              </w:rPr>
            </w:pPr>
          </w:p>
        </w:tc>
      </w:tr>
      <w:tr w:rsidR="00536B09" w:rsidRPr="00CB14B0" w:rsidTr="00536B09">
        <w:tc>
          <w:tcPr>
            <w:tcW w:w="5382" w:type="dxa"/>
          </w:tcPr>
          <w:p w:rsidR="00536B09" w:rsidRPr="00CB14B0" w:rsidRDefault="00536B09" w:rsidP="00CB14B0">
            <w:pPr>
              <w:jc w:val="both"/>
              <w:rPr>
                <w:sz w:val="24"/>
                <w:szCs w:val="24"/>
              </w:rPr>
            </w:pPr>
            <w:r w:rsidRPr="00CB14B0">
              <w:rPr>
                <w:sz w:val="24"/>
                <w:szCs w:val="24"/>
              </w:rPr>
              <w:t>Attente pour être servis</w:t>
            </w:r>
          </w:p>
          <w:p w:rsidR="00536B09" w:rsidRPr="00CB14B0" w:rsidRDefault="00536B09" w:rsidP="00CB14B0">
            <w:pPr>
              <w:jc w:val="both"/>
              <w:rPr>
                <w:sz w:val="24"/>
                <w:szCs w:val="24"/>
              </w:rPr>
            </w:pPr>
            <w:r w:rsidRPr="00CB14B0">
              <w:rPr>
                <w:sz w:val="24"/>
                <w:szCs w:val="24"/>
              </w:rPr>
              <w:t>Temps de « dégustation » du kebab</w:t>
            </w:r>
          </w:p>
        </w:tc>
        <w:tc>
          <w:tcPr>
            <w:tcW w:w="1843" w:type="dxa"/>
          </w:tcPr>
          <w:p w:rsidR="00536B09" w:rsidRPr="00CB14B0" w:rsidRDefault="00536B09" w:rsidP="00CB14B0">
            <w:pPr>
              <w:jc w:val="both"/>
              <w:rPr>
                <w:sz w:val="24"/>
                <w:szCs w:val="24"/>
              </w:rPr>
            </w:pPr>
          </w:p>
        </w:tc>
        <w:tc>
          <w:tcPr>
            <w:tcW w:w="1837" w:type="dxa"/>
          </w:tcPr>
          <w:p w:rsidR="00536B09" w:rsidRPr="00CB14B0" w:rsidRDefault="00536B09" w:rsidP="00CB14B0">
            <w:pPr>
              <w:jc w:val="both"/>
              <w:rPr>
                <w:sz w:val="24"/>
                <w:szCs w:val="24"/>
              </w:rPr>
            </w:pPr>
          </w:p>
        </w:tc>
      </w:tr>
      <w:tr w:rsidR="00536B09" w:rsidRPr="00CB14B0" w:rsidTr="00536B09">
        <w:tc>
          <w:tcPr>
            <w:tcW w:w="5382" w:type="dxa"/>
          </w:tcPr>
          <w:p w:rsidR="00536B09" w:rsidRPr="00CB14B0" w:rsidRDefault="00536B09" w:rsidP="00CB14B0">
            <w:pPr>
              <w:jc w:val="both"/>
              <w:rPr>
                <w:sz w:val="24"/>
                <w:szCs w:val="24"/>
              </w:rPr>
            </w:pPr>
            <w:r w:rsidRPr="00CB14B0">
              <w:rPr>
                <w:sz w:val="24"/>
                <w:szCs w:val="24"/>
              </w:rPr>
              <w:t>Retour : Kebab-lycée</w:t>
            </w:r>
          </w:p>
        </w:tc>
        <w:tc>
          <w:tcPr>
            <w:tcW w:w="1843" w:type="dxa"/>
          </w:tcPr>
          <w:p w:rsidR="00536B09" w:rsidRPr="00CB14B0" w:rsidRDefault="00536B09" w:rsidP="00CB14B0">
            <w:pPr>
              <w:jc w:val="both"/>
              <w:rPr>
                <w:sz w:val="24"/>
                <w:szCs w:val="24"/>
              </w:rPr>
            </w:pPr>
          </w:p>
        </w:tc>
        <w:tc>
          <w:tcPr>
            <w:tcW w:w="1837" w:type="dxa"/>
          </w:tcPr>
          <w:p w:rsidR="00536B09" w:rsidRPr="00CB14B0" w:rsidRDefault="00536B09" w:rsidP="00CB14B0">
            <w:pPr>
              <w:jc w:val="both"/>
              <w:rPr>
                <w:sz w:val="24"/>
                <w:szCs w:val="24"/>
              </w:rPr>
            </w:pPr>
          </w:p>
        </w:tc>
      </w:tr>
    </w:tbl>
    <w:p w:rsidR="00536B09" w:rsidRPr="00CB14B0" w:rsidRDefault="00536B09" w:rsidP="00CB14B0">
      <w:pPr>
        <w:jc w:val="both"/>
        <w:rPr>
          <w:sz w:val="24"/>
          <w:szCs w:val="24"/>
        </w:rPr>
      </w:pPr>
    </w:p>
    <w:p w:rsidR="00536B09" w:rsidRPr="00CB14B0" w:rsidRDefault="00536B09" w:rsidP="00CB14B0">
      <w:pPr>
        <w:pStyle w:val="Paragraphedeliste"/>
        <w:numPr>
          <w:ilvl w:val="0"/>
          <w:numId w:val="1"/>
        </w:numPr>
        <w:jc w:val="both"/>
        <w:rPr>
          <w:sz w:val="24"/>
          <w:szCs w:val="24"/>
        </w:rPr>
      </w:pPr>
      <w:r w:rsidRPr="00CB14B0">
        <w:rPr>
          <w:sz w:val="24"/>
          <w:szCs w:val="24"/>
        </w:rPr>
        <w:t>Comment qualifieriez-vous le degré d’information dont disposent Kevin et Adrien pour prendre leur décision d’aller ou de ne pas aller manger au kebab ?</w:t>
      </w:r>
    </w:p>
    <w:p w:rsidR="00A1324F" w:rsidRPr="00CB14B0" w:rsidRDefault="00A1324F" w:rsidP="00CB14B0">
      <w:pPr>
        <w:pStyle w:val="Paragraphedeliste"/>
        <w:numPr>
          <w:ilvl w:val="0"/>
          <w:numId w:val="1"/>
        </w:numPr>
        <w:jc w:val="both"/>
        <w:rPr>
          <w:sz w:val="24"/>
          <w:szCs w:val="24"/>
        </w:rPr>
      </w:pPr>
      <w:r w:rsidRPr="00CB14B0">
        <w:rPr>
          <w:sz w:val="24"/>
          <w:szCs w:val="24"/>
        </w:rPr>
        <w:t>Quelles étaient les deux alternatives de Kevin et Adrien ? Quelle a été leur décision ? Pourquoi ?</w:t>
      </w:r>
    </w:p>
    <w:p w:rsidR="00FE6F20" w:rsidRPr="00CB14B0" w:rsidRDefault="00FE6F20" w:rsidP="00CB14B0">
      <w:pPr>
        <w:pStyle w:val="Paragraphedeliste"/>
        <w:numPr>
          <w:ilvl w:val="0"/>
          <w:numId w:val="1"/>
        </w:numPr>
        <w:jc w:val="both"/>
        <w:rPr>
          <w:sz w:val="24"/>
          <w:szCs w:val="24"/>
        </w:rPr>
      </w:pPr>
      <w:r w:rsidRPr="00CB14B0">
        <w:rPr>
          <w:sz w:val="24"/>
          <w:szCs w:val="24"/>
        </w:rPr>
        <w:t>Montrez à partir d’exemples de votre choix qu’à l’instar de Kevin et Adrien, les agents économiques sont amenés à faire des choix en permanence.</w:t>
      </w:r>
    </w:p>
    <w:p w:rsidR="00A1324F" w:rsidRPr="00CB14B0" w:rsidRDefault="00A1324F" w:rsidP="00CB14B0">
      <w:pPr>
        <w:pStyle w:val="Paragraphedeliste"/>
        <w:numPr>
          <w:ilvl w:val="0"/>
          <w:numId w:val="1"/>
        </w:numPr>
        <w:jc w:val="both"/>
        <w:rPr>
          <w:sz w:val="24"/>
          <w:szCs w:val="24"/>
        </w:rPr>
      </w:pPr>
      <w:r w:rsidRPr="00CB14B0">
        <w:rPr>
          <w:sz w:val="24"/>
          <w:szCs w:val="24"/>
        </w:rPr>
        <w:t xml:space="preserve">A quoi ont </w:t>
      </w:r>
      <w:proofErr w:type="spellStart"/>
      <w:proofErr w:type="gramStart"/>
      <w:r w:rsidRPr="00CB14B0">
        <w:rPr>
          <w:sz w:val="24"/>
          <w:szCs w:val="24"/>
        </w:rPr>
        <w:t>du</w:t>
      </w:r>
      <w:proofErr w:type="spellEnd"/>
      <w:proofErr w:type="gramEnd"/>
      <w:r w:rsidRPr="00CB14B0">
        <w:rPr>
          <w:sz w:val="24"/>
          <w:szCs w:val="24"/>
        </w:rPr>
        <w:t xml:space="preserve"> renoncer </w:t>
      </w:r>
      <w:r w:rsidR="00942132" w:rsidRPr="00CB14B0">
        <w:rPr>
          <w:sz w:val="24"/>
          <w:szCs w:val="24"/>
        </w:rPr>
        <w:t xml:space="preserve">Kevin et Adrien </w:t>
      </w:r>
      <w:r w:rsidRPr="00CB14B0">
        <w:rPr>
          <w:sz w:val="24"/>
          <w:szCs w:val="24"/>
        </w:rPr>
        <w:t>en faisant ce choix ?</w:t>
      </w:r>
    </w:p>
    <w:p w:rsidR="00B45C05" w:rsidRPr="00CB14B0" w:rsidRDefault="00942132" w:rsidP="00CB14B0">
      <w:pPr>
        <w:pStyle w:val="Paragraphedeliste"/>
        <w:numPr>
          <w:ilvl w:val="0"/>
          <w:numId w:val="1"/>
        </w:numPr>
        <w:jc w:val="both"/>
        <w:rPr>
          <w:sz w:val="24"/>
          <w:szCs w:val="24"/>
        </w:rPr>
      </w:pPr>
      <w:r w:rsidRPr="00CB14B0">
        <w:rPr>
          <w:sz w:val="24"/>
          <w:szCs w:val="24"/>
        </w:rPr>
        <w:t>Le coût d’opportunité (ou coût de renonciation)</w:t>
      </w:r>
      <w:r w:rsidR="00B45C05" w:rsidRPr="00CB14B0">
        <w:rPr>
          <w:sz w:val="24"/>
          <w:szCs w:val="24"/>
        </w:rPr>
        <w:t xml:space="preserve"> est le véritable coût d’une chose. Il correspond à ce à quoi on doit renoncer quand on effectue un choix. C’est donc le coût du renoncement à B, C, D e</w:t>
      </w:r>
      <w:r w:rsidR="00C676D1">
        <w:rPr>
          <w:sz w:val="24"/>
          <w:szCs w:val="24"/>
        </w:rPr>
        <w:t>tc</w:t>
      </w:r>
      <w:r w:rsidR="00B45C05" w:rsidRPr="00CB14B0">
        <w:rPr>
          <w:sz w:val="24"/>
          <w:szCs w:val="24"/>
        </w:rPr>
        <w:t xml:space="preserve">, si l’on opte pour A. </w:t>
      </w:r>
    </w:p>
    <w:p w:rsidR="00942132" w:rsidRPr="00CB14B0" w:rsidRDefault="00B45C05" w:rsidP="00CB14B0">
      <w:pPr>
        <w:ind w:left="360"/>
        <w:jc w:val="both"/>
        <w:rPr>
          <w:sz w:val="24"/>
          <w:szCs w:val="24"/>
        </w:rPr>
      </w:pPr>
      <w:r w:rsidRPr="00CB14B0">
        <w:rPr>
          <w:sz w:val="24"/>
          <w:szCs w:val="24"/>
        </w:rPr>
        <w:t xml:space="preserve">Quel est le coût d’opportunité du choix effectué par Kevin et Adrien ? </w:t>
      </w:r>
      <w:r w:rsidR="00942132" w:rsidRPr="00CB14B0">
        <w:rPr>
          <w:sz w:val="24"/>
          <w:szCs w:val="24"/>
        </w:rPr>
        <w:t xml:space="preserve"> </w:t>
      </w:r>
    </w:p>
    <w:p w:rsidR="00536B09" w:rsidRPr="00CB14B0" w:rsidRDefault="00536B09" w:rsidP="00CB14B0">
      <w:pPr>
        <w:pStyle w:val="Paragraphedeliste"/>
        <w:numPr>
          <w:ilvl w:val="0"/>
          <w:numId w:val="1"/>
        </w:numPr>
        <w:jc w:val="both"/>
        <w:rPr>
          <w:sz w:val="24"/>
          <w:szCs w:val="24"/>
        </w:rPr>
      </w:pPr>
      <w:r w:rsidRPr="00CB14B0">
        <w:rPr>
          <w:sz w:val="24"/>
          <w:szCs w:val="24"/>
        </w:rPr>
        <w:t>Sachant qu</w:t>
      </w:r>
      <w:r w:rsidR="00327531" w:rsidRPr="00CB14B0">
        <w:rPr>
          <w:sz w:val="24"/>
          <w:szCs w:val="24"/>
        </w:rPr>
        <w:t>e</w:t>
      </w:r>
      <w:r w:rsidRPr="00CB14B0">
        <w:rPr>
          <w:sz w:val="24"/>
          <w:szCs w:val="24"/>
        </w:rPr>
        <w:t> :</w:t>
      </w:r>
    </w:p>
    <w:p w:rsidR="00536B09" w:rsidRPr="00CB14B0" w:rsidRDefault="00536B09" w:rsidP="00CB14B0">
      <w:pPr>
        <w:jc w:val="both"/>
        <w:rPr>
          <w:sz w:val="24"/>
          <w:szCs w:val="24"/>
        </w:rPr>
      </w:pPr>
      <w:r w:rsidRPr="00CB14B0">
        <w:rPr>
          <w:b/>
          <w:sz w:val="24"/>
          <w:szCs w:val="24"/>
          <w:u w:val="single"/>
        </w:rPr>
        <w:t>L’utilité</w:t>
      </w:r>
      <w:r w:rsidRPr="00CB14B0">
        <w:rPr>
          <w:sz w:val="24"/>
          <w:szCs w:val="24"/>
        </w:rPr>
        <w:t xml:space="preserve"> est la satisfaction qu’un individu retire de la consommation de biens et de services.</w:t>
      </w:r>
    </w:p>
    <w:p w:rsidR="00327531" w:rsidRPr="00CB14B0" w:rsidRDefault="00536B09" w:rsidP="00CB14B0">
      <w:pPr>
        <w:jc w:val="both"/>
        <w:rPr>
          <w:sz w:val="24"/>
          <w:szCs w:val="24"/>
        </w:rPr>
      </w:pPr>
      <w:r w:rsidRPr="00CB14B0">
        <w:rPr>
          <w:b/>
          <w:sz w:val="24"/>
          <w:szCs w:val="24"/>
          <w:u w:val="single"/>
        </w:rPr>
        <w:t>L’utilité marginale</w:t>
      </w:r>
      <w:r w:rsidRPr="00CB14B0">
        <w:rPr>
          <w:sz w:val="24"/>
          <w:szCs w:val="24"/>
        </w:rPr>
        <w:t xml:space="preserve"> </w:t>
      </w:r>
      <w:r w:rsidR="00A1324F" w:rsidRPr="00CB14B0">
        <w:rPr>
          <w:sz w:val="24"/>
          <w:szCs w:val="24"/>
        </w:rPr>
        <w:t>correspond à la satisfaction procurée par la consommation d’une unité supplémentaire.</w:t>
      </w:r>
    </w:p>
    <w:p w:rsidR="00327531" w:rsidRPr="00CB14B0" w:rsidRDefault="00327531" w:rsidP="00CB14B0">
      <w:pPr>
        <w:jc w:val="both"/>
        <w:rPr>
          <w:sz w:val="24"/>
          <w:szCs w:val="24"/>
        </w:rPr>
      </w:pPr>
      <w:bookmarkStart w:id="0" w:name="_Hlk7035607"/>
      <w:r w:rsidRPr="00CB14B0">
        <w:rPr>
          <w:sz w:val="24"/>
          <w:szCs w:val="24"/>
        </w:rPr>
        <w:t xml:space="preserve">L’utilité marginale qui consiste à </w:t>
      </w:r>
      <w:r w:rsidR="00FE783F">
        <w:rPr>
          <w:sz w:val="24"/>
          <w:szCs w:val="24"/>
        </w:rPr>
        <w:t>manger un 1</w:t>
      </w:r>
      <w:r w:rsidR="00FE783F" w:rsidRPr="00FE783F">
        <w:rPr>
          <w:sz w:val="24"/>
          <w:szCs w:val="24"/>
          <w:vertAlign w:val="superscript"/>
        </w:rPr>
        <w:t>er</w:t>
      </w:r>
      <w:r w:rsidR="00FE783F">
        <w:rPr>
          <w:sz w:val="24"/>
          <w:szCs w:val="24"/>
        </w:rPr>
        <w:t xml:space="preserve"> kebab</w:t>
      </w:r>
      <w:r w:rsidRPr="00CB14B0">
        <w:rPr>
          <w:sz w:val="24"/>
          <w:szCs w:val="24"/>
        </w:rPr>
        <w:t xml:space="preserve"> est-elle forte ? L’utilité marginale est-elle identique lorsqu’on passe </w:t>
      </w:r>
      <w:r w:rsidR="00FE783F">
        <w:rPr>
          <w:sz w:val="24"/>
          <w:szCs w:val="24"/>
        </w:rPr>
        <w:t>à</w:t>
      </w:r>
      <w:r w:rsidRPr="00CB14B0">
        <w:rPr>
          <w:sz w:val="24"/>
          <w:szCs w:val="24"/>
        </w:rPr>
        <w:t xml:space="preserve"> la consommation d’</w:t>
      </w:r>
      <w:r w:rsidRPr="00CB14B0">
        <w:rPr>
          <w:sz w:val="24"/>
          <w:szCs w:val="24"/>
          <w:u w:val="single"/>
        </w:rPr>
        <w:t>un</w:t>
      </w:r>
      <w:r w:rsidRPr="00CB14B0">
        <w:rPr>
          <w:sz w:val="24"/>
          <w:szCs w:val="24"/>
        </w:rPr>
        <w:t xml:space="preserve"> </w:t>
      </w:r>
      <w:r w:rsidR="00FE783F">
        <w:rPr>
          <w:sz w:val="24"/>
          <w:szCs w:val="24"/>
        </w:rPr>
        <w:t>2</w:t>
      </w:r>
      <w:r w:rsidR="00FE783F" w:rsidRPr="00FE783F">
        <w:rPr>
          <w:sz w:val="24"/>
          <w:szCs w:val="24"/>
          <w:vertAlign w:val="superscript"/>
        </w:rPr>
        <w:t>ème</w:t>
      </w:r>
      <w:r w:rsidR="00FE783F">
        <w:rPr>
          <w:sz w:val="24"/>
          <w:szCs w:val="24"/>
        </w:rPr>
        <w:t xml:space="preserve"> </w:t>
      </w:r>
      <w:r w:rsidRPr="00CB14B0">
        <w:rPr>
          <w:sz w:val="24"/>
          <w:szCs w:val="24"/>
        </w:rPr>
        <w:t>kebab</w:t>
      </w:r>
      <w:r w:rsidR="00FE783F">
        <w:rPr>
          <w:sz w:val="24"/>
          <w:szCs w:val="24"/>
        </w:rPr>
        <w:t xml:space="preserve"> </w:t>
      </w:r>
      <w:r w:rsidRPr="00CB14B0">
        <w:rPr>
          <w:sz w:val="24"/>
          <w:szCs w:val="24"/>
        </w:rPr>
        <w:t>?</w:t>
      </w:r>
    </w:p>
    <w:bookmarkEnd w:id="0"/>
    <w:p w:rsidR="00536B09" w:rsidRPr="00536B09" w:rsidRDefault="00A1324F" w:rsidP="00536B09">
      <w:pPr>
        <w:rPr>
          <w:sz w:val="28"/>
          <w:szCs w:val="28"/>
        </w:rPr>
      </w:pPr>
      <w:r>
        <w:t xml:space="preserve"> </w:t>
      </w:r>
      <w:bookmarkStart w:id="1" w:name="_GoBack"/>
      <w:bookmarkEnd w:id="1"/>
    </w:p>
    <w:sectPr w:rsidR="00536B09" w:rsidRPr="00536B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27413"/>
    <w:multiLevelType w:val="hybridMultilevel"/>
    <w:tmpl w:val="2DC410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B310C4F"/>
    <w:multiLevelType w:val="hybridMultilevel"/>
    <w:tmpl w:val="4850A90C"/>
    <w:lvl w:ilvl="0" w:tplc="4C6E6CC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7E94E19"/>
    <w:multiLevelType w:val="hybridMultilevel"/>
    <w:tmpl w:val="25544A24"/>
    <w:lvl w:ilvl="0" w:tplc="4D5411FA">
      <w:start w:val="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C4E1C2A"/>
    <w:multiLevelType w:val="multilevel"/>
    <w:tmpl w:val="767C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6FA"/>
    <w:rsid w:val="000247FB"/>
    <w:rsid w:val="000513AE"/>
    <w:rsid w:val="00066BBB"/>
    <w:rsid w:val="001C2E5B"/>
    <w:rsid w:val="00220C0C"/>
    <w:rsid w:val="002E7D7F"/>
    <w:rsid w:val="00327531"/>
    <w:rsid w:val="003D76FA"/>
    <w:rsid w:val="0044268D"/>
    <w:rsid w:val="00536B09"/>
    <w:rsid w:val="007542F0"/>
    <w:rsid w:val="00834456"/>
    <w:rsid w:val="00896A69"/>
    <w:rsid w:val="009267D5"/>
    <w:rsid w:val="00942132"/>
    <w:rsid w:val="00A1324F"/>
    <w:rsid w:val="00B25145"/>
    <w:rsid w:val="00B45C05"/>
    <w:rsid w:val="00C676D1"/>
    <w:rsid w:val="00CB14B0"/>
    <w:rsid w:val="00CE29CA"/>
    <w:rsid w:val="00CE2FB0"/>
    <w:rsid w:val="00FE6F20"/>
    <w:rsid w:val="00FE78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EC5F3"/>
  <w15:chartTrackingRefBased/>
  <w15:docId w15:val="{427B7774-B766-40A0-890E-2B0964E47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267D5"/>
    <w:pPr>
      <w:ind w:left="720"/>
      <w:contextualSpacing/>
    </w:pPr>
  </w:style>
  <w:style w:type="table" w:styleId="Grilledutableau">
    <w:name w:val="Table Grid"/>
    <w:basedOn w:val="TableauNormal"/>
    <w:uiPriority w:val="39"/>
    <w:rsid w:val="00536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txtp">
    <w:name w:val="op_txt_p"/>
    <w:basedOn w:val="Normal"/>
    <w:rsid w:val="00536B0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536B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99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3</Pages>
  <Words>625</Words>
  <Characters>3439</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benedicte</dc:creator>
  <cp:keywords/>
  <dc:description/>
  <cp:lastModifiedBy>benedicte</cp:lastModifiedBy>
  <cp:revision>7</cp:revision>
  <dcterms:created xsi:type="dcterms:W3CDTF">2019-04-19T12:41:00Z</dcterms:created>
  <dcterms:modified xsi:type="dcterms:W3CDTF">2019-04-24T20:00:00Z</dcterms:modified>
</cp:coreProperties>
</file>